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9BD31" w14:textId="77777777" w:rsidR="00B33B12" w:rsidRDefault="00B33B12" w:rsidP="00B33B12">
      <w:pPr>
        <w:rPr>
          <w:szCs w:val="24"/>
        </w:rPr>
      </w:pPr>
      <w:r>
        <w:rPr>
          <w:szCs w:val="24"/>
        </w:rPr>
        <w:t>Jméno a příjmení – prohlášení o volbě druhého jména</w:t>
      </w:r>
    </w:p>
    <w:p w14:paraId="2F2BC85C" w14:textId="77777777" w:rsidR="00B33B12" w:rsidRDefault="00B33B12" w:rsidP="00B33B12">
      <w:pPr>
        <w:rPr>
          <w:rFonts w:ascii="Verdana" w:hAnsi="Verdana"/>
          <w:sz w:val="14"/>
        </w:rPr>
      </w:pPr>
    </w:p>
    <w:p w14:paraId="3DB236CE" w14:textId="77777777" w:rsidR="00B33B12" w:rsidRDefault="00B33B12" w:rsidP="00B33B12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1. </w:t>
      </w:r>
      <w:r>
        <w:rPr>
          <w:rFonts w:ascii="Verdana" w:hAnsi="Verdana"/>
          <w:b/>
          <w:sz w:val="14"/>
        </w:rPr>
        <w:t>Identifikační číslo</w:t>
      </w:r>
    </w:p>
    <w:p w14:paraId="78ED5E51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45482F54" w14:textId="77777777" w:rsidR="00B33B12" w:rsidRDefault="00B33B12" w:rsidP="00B33B12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2. </w:t>
      </w:r>
      <w:r>
        <w:rPr>
          <w:rFonts w:ascii="Verdana" w:hAnsi="Verdana"/>
          <w:b/>
          <w:sz w:val="14"/>
        </w:rPr>
        <w:t>Kód</w:t>
      </w:r>
    </w:p>
    <w:p w14:paraId="7D4C848D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7B8609A8" w14:textId="77777777" w:rsidR="00B33B12" w:rsidRDefault="00B33B12" w:rsidP="00B33B12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3. </w:t>
      </w:r>
      <w:r>
        <w:rPr>
          <w:rFonts w:ascii="Verdana" w:hAnsi="Verdana"/>
          <w:b/>
          <w:sz w:val="14"/>
        </w:rPr>
        <w:t xml:space="preserve">Pojmenování (název) </w:t>
      </w:r>
      <w:proofErr w:type="gramStart"/>
      <w:r>
        <w:rPr>
          <w:rFonts w:ascii="Verdana" w:hAnsi="Verdana"/>
          <w:b/>
          <w:sz w:val="14"/>
        </w:rPr>
        <w:t>životní  situace</w:t>
      </w:r>
      <w:proofErr w:type="gramEnd"/>
    </w:p>
    <w:p w14:paraId="602D7CB9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Jméno  a</w:t>
      </w:r>
      <w:proofErr w:type="gramEnd"/>
      <w:r>
        <w:rPr>
          <w:rFonts w:ascii="Verdana" w:hAnsi="Verdana"/>
          <w:sz w:val="14"/>
        </w:rPr>
        <w:t xml:space="preserve"> příjmení - prohlášení o volbě druhého  jména</w:t>
      </w:r>
    </w:p>
    <w:p w14:paraId="4C16A770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</w:p>
    <w:p w14:paraId="1C22528D" w14:textId="77777777" w:rsidR="00B33B12" w:rsidRDefault="00B33B12" w:rsidP="00B33B12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4. </w:t>
      </w:r>
      <w:r>
        <w:rPr>
          <w:rFonts w:ascii="Verdana" w:hAnsi="Verdana"/>
          <w:b/>
          <w:sz w:val="14"/>
        </w:rPr>
        <w:t xml:space="preserve">Základní informace k </w:t>
      </w:r>
      <w:proofErr w:type="gramStart"/>
      <w:r>
        <w:rPr>
          <w:rFonts w:ascii="Verdana" w:hAnsi="Verdana"/>
          <w:b/>
          <w:sz w:val="14"/>
        </w:rPr>
        <w:t>životní  situaci</w:t>
      </w:r>
      <w:proofErr w:type="gramEnd"/>
    </w:p>
    <w:p w14:paraId="6BC59D0C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Prohlášení  o</w:t>
      </w:r>
      <w:proofErr w:type="gramEnd"/>
      <w:r>
        <w:rPr>
          <w:rFonts w:ascii="Verdana" w:hAnsi="Verdana"/>
          <w:sz w:val="14"/>
        </w:rPr>
        <w:t xml:space="preserve"> volbě druhého jména může učinit občan, který má  v matriční  knize zapsáno jedno jméno, za nezletilého toto prohlášení  učiní jeho  zákonní zástupci.</w:t>
      </w:r>
    </w:p>
    <w:p w14:paraId="1726CD8C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Občan, který má v </w:t>
      </w:r>
      <w:proofErr w:type="gramStart"/>
      <w:r>
        <w:rPr>
          <w:rFonts w:ascii="Verdana" w:hAnsi="Verdana"/>
          <w:sz w:val="14"/>
        </w:rPr>
        <w:t>knize  narození</w:t>
      </w:r>
      <w:proofErr w:type="gramEnd"/>
      <w:r>
        <w:rPr>
          <w:rFonts w:ascii="Verdana" w:hAnsi="Verdana"/>
          <w:sz w:val="14"/>
        </w:rPr>
        <w:t xml:space="preserve"> zapsána k 31.12.1949 dvě  jména, může před matričním  úřadem prohlásit, že bude tato jména  užívat.</w:t>
      </w:r>
    </w:p>
    <w:p w14:paraId="46A834D2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</w:p>
    <w:p w14:paraId="3DFF48A3" w14:textId="77777777" w:rsidR="00B33B12" w:rsidRDefault="00B33B12" w:rsidP="00B33B12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>5.</w:t>
      </w:r>
      <w:r>
        <w:rPr>
          <w:rFonts w:ascii="Verdana" w:hAnsi="Verdana"/>
          <w:b/>
          <w:sz w:val="14"/>
        </w:rPr>
        <w:t xml:space="preserve"> Kdo je oprávněn v této věci jednat (podat </w:t>
      </w:r>
      <w:proofErr w:type="gramStart"/>
      <w:r>
        <w:rPr>
          <w:rFonts w:ascii="Verdana" w:hAnsi="Verdana"/>
          <w:b/>
          <w:sz w:val="14"/>
        </w:rPr>
        <w:t>žádost  apod.</w:t>
      </w:r>
      <w:proofErr w:type="gramEnd"/>
      <w:r>
        <w:rPr>
          <w:rFonts w:ascii="Verdana" w:hAnsi="Verdana"/>
          <w:b/>
          <w:sz w:val="14"/>
        </w:rPr>
        <w:t>)</w:t>
      </w:r>
    </w:p>
    <w:p w14:paraId="059261B8" w14:textId="32DD8B50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Prohlášení  o</w:t>
      </w:r>
      <w:proofErr w:type="gramEnd"/>
      <w:r>
        <w:rPr>
          <w:rFonts w:ascii="Verdana" w:hAnsi="Verdana"/>
          <w:sz w:val="14"/>
        </w:rPr>
        <w:t xml:space="preserve"> volbě druhého jména činí občan, který chce dvě  jména  užívat, za nezletilého prohlášení učiní oba jeho zákonní  zástupci. </w:t>
      </w:r>
      <w:proofErr w:type="gramStart"/>
      <w:r>
        <w:rPr>
          <w:rFonts w:ascii="Verdana" w:hAnsi="Verdana"/>
          <w:sz w:val="14"/>
        </w:rPr>
        <w:t>U  nezletilých</w:t>
      </w:r>
      <w:proofErr w:type="gramEnd"/>
      <w:r>
        <w:rPr>
          <w:rFonts w:ascii="Verdana" w:hAnsi="Verdana"/>
          <w:sz w:val="14"/>
        </w:rPr>
        <w:t xml:space="preserve"> osob starších 12 let je nezbytný  jejich písemný souhlas s volbou  druhého jména.</w:t>
      </w:r>
    </w:p>
    <w:p w14:paraId="5BBB94C7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</w:p>
    <w:p w14:paraId="46477454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6. </w:t>
      </w:r>
      <w:proofErr w:type="gramStart"/>
      <w:r>
        <w:rPr>
          <w:rFonts w:ascii="Verdana" w:hAnsi="Verdana"/>
          <w:b/>
          <w:sz w:val="14"/>
        </w:rPr>
        <w:t>Jaké  jsou</w:t>
      </w:r>
      <w:proofErr w:type="gramEnd"/>
      <w:r>
        <w:rPr>
          <w:rFonts w:ascii="Verdana" w:hAnsi="Verdana"/>
          <w:b/>
          <w:sz w:val="14"/>
        </w:rPr>
        <w:t xml:space="preserve"> podmínky a postup pro řešení životní  situace</w:t>
      </w:r>
    </w:p>
    <w:p w14:paraId="3E4692C8" w14:textId="78009245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 xml:space="preserve">Občan  </w:t>
      </w:r>
      <w:r w:rsidR="000079A2">
        <w:rPr>
          <w:rFonts w:ascii="Verdana" w:hAnsi="Verdana"/>
          <w:sz w:val="14"/>
        </w:rPr>
        <w:t>může</w:t>
      </w:r>
      <w:proofErr w:type="gramEnd"/>
      <w:r w:rsidR="000079A2">
        <w:rPr>
          <w:rFonts w:ascii="Verdana" w:hAnsi="Verdana"/>
          <w:sz w:val="14"/>
        </w:rPr>
        <w:t xml:space="preserve"> </w:t>
      </w:r>
      <w:r>
        <w:rPr>
          <w:rFonts w:ascii="Verdana" w:hAnsi="Verdana"/>
          <w:sz w:val="14"/>
        </w:rPr>
        <w:t>učin</w:t>
      </w:r>
      <w:r w:rsidR="000079A2">
        <w:rPr>
          <w:rFonts w:ascii="Verdana" w:hAnsi="Verdana"/>
          <w:sz w:val="14"/>
        </w:rPr>
        <w:t>it</w:t>
      </w:r>
      <w:r>
        <w:rPr>
          <w:rFonts w:ascii="Verdana" w:hAnsi="Verdana"/>
          <w:sz w:val="14"/>
        </w:rPr>
        <w:t xml:space="preserve"> písemné prohlášení před </w:t>
      </w:r>
      <w:r w:rsidR="0060184F">
        <w:rPr>
          <w:rFonts w:ascii="Verdana" w:hAnsi="Verdana"/>
          <w:sz w:val="14"/>
        </w:rPr>
        <w:t>kterýmkoliv matričním úřadem</w:t>
      </w:r>
      <w:r>
        <w:rPr>
          <w:rFonts w:ascii="Verdana" w:hAnsi="Verdana"/>
          <w:sz w:val="14"/>
        </w:rPr>
        <w:t xml:space="preserve">. </w:t>
      </w:r>
      <w:proofErr w:type="gramStart"/>
      <w:r>
        <w:rPr>
          <w:rFonts w:ascii="Verdana" w:hAnsi="Verdana"/>
          <w:sz w:val="14"/>
        </w:rPr>
        <w:t>Prohlášení  o</w:t>
      </w:r>
      <w:proofErr w:type="gramEnd"/>
      <w:r>
        <w:rPr>
          <w:rFonts w:ascii="Verdana" w:hAnsi="Verdana"/>
          <w:sz w:val="14"/>
        </w:rPr>
        <w:t xml:space="preserve"> volbě druhého jména se  následně zapíše do příslušné  knihy narození a je vystaven nový rodný list se  dvěma jmény,  případně opraveny další matriční doklady žadatele.</w:t>
      </w:r>
    </w:p>
    <w:p w14:paraId="3479DB73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</w:p>
    <w:p w14:paraId="41E4879F" w14:textId="77777777" w:rsidR="00B33B12" w:rsidRDefault="00B33B12" w:rsidP="00B33B12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7. </w:t>
      </w:r>
      <w:r>
        <w:rPr>
          <w:rFonts w:ascii="Verdana" w:hAnsi="Verdana"/>
          <w:b/>
          <w:sz w:val="14"/>
        </w:rPr>
        <w:t>Jakým způsobem zahájit řešení životní situace</w:t>
      </w:r>
    </w:p>
    <w:p w14:paraId="7733A51E" w14:textId="50AF29F9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Osobní  návštěvou</w:t>
      </w:r>
      <w:proofErr w:type="gramEnd"/>
      <w:r>
        <w:rPr>
          <w:rFonts w:ascii="Verdana" w:hAnsi="Verdana"/>
          <w:sz w:val="14"/>
        </w:rPr>
        <w:t xml:space="preserve"> na matrice, ÚMČ města Brna, Brno-Řečkovice a Mokrá Hora.</w:t>
      </w:r>
    </w:p>
    <w:p w14:paraId="13525F3F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</w:p>
    <w:p w14:paraId="5A1CA45D" w14:textId="77777777" w:rsidR="00B33B12" w:rsidRDefault="00B33B12" w:rsidP="00B33B12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8. </w:t>
      </w:r>
      <w:proofErr w:type="gramStart"/>
      <w:r>
        <w:rPr>
          <w:rFonts w:ascii="Verdana" w:hAnsi="Verdana"/>
          <w:b/>
          <w:sz w:val="14"/>
        </w:rPr>
        <w:t>Na  které</w:t>
      </w:r>
      <w:proofErr w:type="gramEnd"/>
      <w:r>
        <w:rPr>
          <w:rFonts w:ascii="Verdana" w:hAnsi="Verdana"/>
          <w:b/>
          <w:sz w:val="14"/>
        </w:rPr>
        <w:t xml:space="preserve"> instituci životní situaci řešit</w:t>
      </w:r>
    </w:p>
    <w:p w14:paraId="17DA71A2" w14:textId="1C1FC359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Písemné  prohlášení</w:t>
      </w:r>
      <w:proofErr w:type="gramEnd"/>
      <w:r>
        <w:rPr>
          <w:rFonts w:ascii="Verdana" w:hAnsi="Verdana"/>
          <w:sz w:val="14"/>
        </w:rPr>
        <w:t xml:space="preserve"> o volbě  druhého jména občan učiní před kterýmkoliv matričním  úřadem.</w:t>
      </w:r>
    </w:p>
    <w:p w14:paraId="32461245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</w:p>
    <w:p w14:paraId="4537A04E" w14:textId="77777777" w:rsidR="00B33B12" w:rsidRDefault="00B33B12" w:rsidP="00B33B12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9. </w:t>
      </w:r>
      <w:r>
        <w:rPr>
          <w:rFonts w:ascii="Verdana" w:hAnsi="Verdana"/>
          <w:b/>
          <w:sz w:val="14"/>
        </w:rPr>
        <w:t xml:space="preserve">Kde, s kým a kdy </w:t>
      </w:r>
      <w:proofErr w:type="gramStart"/>
      <w:r>
        <w:rPr>
          <w:rFonts w:ascii="Verdana" w:hAnsi="Verdana"/>
          <w:b/>
          <w:sz w:val="14"/>
        </w:rPr>
        <w:t xml:space="preserve">životní  </w:t>
      </w:r>
      <w:proofErr w:type="spellStart"/>
      <w:r>
        <w:rPr>
          <w:rFonts w:ascii="Verdana" w:hAnsi="Verdana"/>
          <w:b/>
          <w:sz w:val="14"/>
        </w:rPr>
        <w:t>situaci</w:t>
      </w:r>
      <w:proofErr w:type="gramEnd"/>
      <w:r>
        <w:rPr>
          <w:rFonts w:ascii="Verdana" w:hAnsi="Verdana"/>
          <w:b/>
          <w:sz w:val="14"/>
        </w:rPr>
        <w:t>.řešit</w:t>
      </w:r>
      <w:proofErr w:type="spellEnd"/>
    </w:p>
    <w:p w14:paraId="020DB5DE" w14:textId="208CD3E6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Na  matrice</w:t>
      </w:r>
      <w:proofErr w:type="gramEnd"/>
      <w:r>
        <w:rPr>
          <w:rFonts w:ascii="Verdana" w:hAnsi="Verdana"/>
          <w:sz w:val="14"/>
        </w:rPr>
        <w:t xml:space="preserve"> ÚMČ města Brna, Brno-Řečkovice a Mokrá Hora, Palackého nám. 11, přízemí, </w:t>
      </w:r>
      <w:proofErr w:type="spellStart"/>
      <w:r>
        <w:rPr>
          <w:rFonts w:ascii="Verdana" w:hAnsi="Verdana"/>
          <w:sz w:val="14"/>
        </w:rPr>
        <w:t>dv</w:t>
      </w:r>
      <w:proofErr w:type="spellEnd"/>
      <w:r>
        <w:rPr>
          <w:rFonts w:ascii="Verdana" w:hAnsi="Verdana"/>
          <w:sz w:val="14"/>
        </w:rPr>
        <w:t>. č. 92</w:t>
      </w:r>
    </w:p>
    <w:p w14:paraId="6306BDD8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úřední hodiny: pondělí 8.00-17.</w:t>
      </w:r>
      <w:proofErr w:type="gramStart"/>
      <w:r>
        <w:rPr>
          <w:rFonts w:ascii="Verdana" w:hAnsi="Verdana"/>
          <w:sz w:val="14"/>
        </w:rPr>
        <w:t>00  hod.</w:t>
      </w:r>
      <w:proofErr w:type="gramEnd"/>
      <w:r>
        <w:rPr>
          <w:rFonts w:ascii="Verdana" w:hAnsi="Verdana"/>
          <w:sz w:val="14"/>
        </w:rPr>
        <w:t>,  středa 8.00-17.00 hod.</w:t>
      </w:r>
    </w:p>
    <w:p w14:paraId="14ADEA28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</w:p>
    <w:p w14:paraId="6EFCAD1C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10. </w:t>
      </w:r>
      <w:proofErr w:type="gramStart"/>
      <w:r>
        <w:rPr>
          <w:rFonts w:ascii="Verdana" w:hAnsi="Verdana"/>
          <w:b/>
          <w:sz w:val="14"/>
        </w:rPr>
        <w:t>Jaké  doklady</w:t>
      </w:r>
      <w:proofErr w:type="gramEnd"/>
      <w:r>
        <w:rPr>
          <w:rFonts w:ascii="Verdana" w:hAnsi="Verdana"/>
          <w:b/>
          <w:sz w:val="14"/>
        </w:rPr>
        <w:t xml:space="preserve">  je nutné mít s   sebou</w:t>
      </w:r>
    </w:p>
    <w:p w14:paraId="6E8A0E4B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K písemnému </w:t>
      </w:r>
      <w:proofErr w:type="gramStart"/>
      <w:r>
        <w:rPr>
          <w:rFonts w:ascii="Verdana" w:hAnsi="Verdana"/>
          <w:sz w:val="14"/>
        </w:rPr>
        <w:t>prohlášení  občan</w:t>
      </w:r>
      <w:proofErr w:type="gramEnd"/>
      <w:r>
        <w:rPr>
          <w:rFonts w:ascii="Verdana" w:hAnsi="Verdana"/>
          <w:sz w:val="14"/>
        </w:rPr>
        <w:t xml:space="preserve"> předloží:</w:t>
      </w:r>
    </w:p>
    <w:p w14:paraId="41534EA7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doklad </w:t>
      </w:r>
      <w:proofErr w:type="gramStart"/>
      <w:r>
        <w:rPr>
          <w:rFonts w:ascii="Verdana" w:hAnsi="Verdana"/>
          <w:sz w:val="14"/>
        </w:rPr>
        <w:t>totožnosti  (</w:t>
      </w:r>
      <w:proofErr w:type="gramEnd"/>
      <w:r>
        <w:rPr>
          <w:rFonts w:ascii="Verdana" w:hAnsi="Verdana"/>
          <w:sz w:val="14"/>
        </w:rPr>
        <w:t xml:space="preserve">občanský průkaz,  cestovní doklad, průkaz o povolení k  pobytu) </w:t>
      </w:r>
    </w:p>
    <w:p w14:paraId="33FD3CCD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rodný list </w:t>
      </w:r>
    </w:p>
    <w:p w14:paraId="1512600A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případně další matriční doklady v nichž občan </w:t>
      </w:r>
      <w:proofErr w:type="gramStart"/>
      <w:r>
        <w:rPr>
          <w:rFonts w:ascii="Verdana" w:hAnsi="Verdana"/>
          <w:sz w:val="14"/>
        </w:rPr>
        <w:t>požaduje  opravu</w:t>
      </w:r>
      <w:proofErr w:type="gramEnd"/>
      <w:r>
        <w:rPr>
          <w:rFonts w:ascii="Verdana" w:hAnsi="Verdana"/>
          <w:sz w:val="14"/>
        </w:rPr>
        <w:t xml:space="preserve"> svého jména na  základě prohlášení (oddací list,  případně rodné listy dětí) </w:t>
      </w:r>
    </w:p>
    <w:p w14:paraId="7CFB11C2" w14:textId="160DCD5F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písemný  souhlas</w:t>
      </w:r>
      <w:proofErr w:type="gramEnd"/>
      <w:r>
        <w:rPr>
          <w:rFonts w:ascii="Verdana" w:hAnsi="Verdana"/>
          <w:sz w:val="14"/>
        </w:rPr>
        <w:t xml:space="preserve">  osoby  starší 1</w:t>
      </w:r>
      <w:r w:rsidR="00E21024">
        <w:rPr>
          <w:rFonts w:ascii="Verdana" w:hAnsi="Verdana"/>
          <w:sz w:val="14"/>
        </w:rPr>
        <w:t>2</w:t>
      </w:r>
      <w:r>
        <w:rPr>
          <w:rFonts w:ascii="Verdana" w:hAnsi="Verdana"/>
          <w:sz w:val="14"/>
        </w:rPr>
        <w:t xml:space="preserve"> let ( pokud za nezletilé dítě činí prohlášení  rodiče) </w:t>
      </w:r>
    </w:p>
    <w:p w14:paraId="46E52D2C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</w:p>
    <w:p w14:paraId="6102C7D3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11.</w:t>
      </w:r>
      <w:r>
        <w:rPr>
          <w:rFonts w:ascii="Verdana" w:hAnsi="Verdana"/>
          <w:b/>
          <w:sz w:val="14"/>
        </w:rPr>
        <w:t xml:space="preserve"> Jaké jsou potřebné </w:t>
      </w:r>
      <w:proofErr w:type="gramStart"/>
      <w:r>
        <w:rPr>
          <w:rFonts w:ascii="Verdana" w:hAnsi="Verdana"/>
          <w:b/>
          <w:sz w:val="14"/>
        </w:rPr>
        <w:t>formuláře  a</w:t>
      </w:r>
      <w:proofErr w:type="gramEnd"/>
      <w:r>
        <w:rPr>
          <w:rFonts w:ascii="Verdana" w:hAnsi="Verdana"/>
          <w:b/>
          <w:sz w:val="14"/>
        </w:rPr>
        <w:t xml:space="preserve"> kde jsou k  dispozici</w:t>
      </w:r>
    </w:p>
    <w:p w14:paraId="42B8D77F" w14:textId="02CD8B80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Formulář prohlášení </w:t>
      </w:r>
      <w:proofErr w:type="gramStart"/>
      <w:r>
        <w:rPr>
          <w:rFonts w:ascii="Verdana" w:hAnsi="Verdana"/>
          <w:sz w:val="14"/>
        </w:rPr>
        <w:t>o  volbě</w:t>
      </w:r>
      <w:proofErr w:type="gramEnd"/>
      <w:r>
        <w:rPr>
          <w:rFonts w:ascii="Verdana" w:hAnsi="Verdana"/>
          <w:sz w:val="14"/>
        </w:rPr>
        <w:t xml:space="preserve"> druhého jména získáte na  matrice, ÚMČ města Brna,  Brno-Řečkovice a Mokrá Hora.</w:t>
      </w:r>
    </w:p>
    <w:p w14:paraId="483007EA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</w:p>
    <w:p w14:paraId="75AC819C" w14:textId="77777777" w:rsidR="00B33B12" w:rsidRDefault="00B33B12" w:rsidP="00B33B12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12. </w:t>
      </w:r>
      <w:proofErr w:type="gramStart"/>
      <w:r>
        <w:rPr>
          <w:rFonts w:ascii="Verdana" w:hAnsi="Verdana"/>
          <w:b/>
          <w:sz w:val="14"/>
        </w:rPr>
        <w:t>Jaké  jsou</w:t>
      </w:r>
      <w:proofErr w:type="gramEnd"/>
      <w:r>
        <w:rPr>
          <w:rFonts w:ascii="Verdana" w:hAnsi="Verdana"/>
          <w:b/>
          <w:sz w:val="14"/>
        </w:rPr>
        <w:t xml:space="preserve"> poplatky  a  jak je  lze uhradit</w:t>
      </w:r>
    </w:p>
    <w:p w14:paraId="75F52332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Bez poplatku</w:t>
      </w:r>
    </w:p>
    <w:p w14:paraId="58543A29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</w:p>
    <w:p w14:paraId="3248209F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13. </w:t>
      </w:r>
      <w:proofErr w:type="gramStart"/>
      <w:r>
        <w:rPr>
          <w:rFonts w:ascii="Verdana" w:hAnsi="Verdana"/>
          <w:b/>
          <w:sz w:val="14"/>
        </w:rPr>
        <w:t>Jaké  jsou</w:t>
      </w:r>
      <w:proofErr w:type="gramEnd"/>
      <w:r>
        <w:rPr>
          <w:rFonts w:ascii="Verdana" w:hAnsi="Verdana"/>
          <w:b/>
          <w:sz w:val="14"/>
        </w:rPr>
        <w:t xml:space="preserve">  lhůty pro vyřízení</w:t>
      </w:r>
    </w:p>
    <w:p w14:paraId="1418328E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Prohlášení o </w:t>
      </w:r>
      <w:proofErr w:type="gramStart"/>
      <w:r>
        <w:rPr>
          <w:rFonts w:ascii="Verdana" w:hAnsi="Verdana"/>
          <w:sz w:val="14"/>
        </w:rPr>
        <w:t>volbě  druhého</w:t>
      </w:r>
      <w:proofErr w:type="gramEnd"/>
      <w:r>
        <w:rPr>
          <w:rFonts w:ascii="Verdana" w:hAnsi="Verdana"/>
          <w:sz w:val="14"/>
        </w:rPr>
        <w:t xml:space="preserve"> jména lze učinit  bezodkladně.</w:t>
      </w:r>
    </w:p>
    <w:p w14:paraId="7F582D4D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Lhůta pro </w:t>
      </w:r>
      <w:proofErr w:type="gramStart"/>
      <w:r>
        <w:rPr>
          <w:rFonts w:ascii="Verdana" w:hAnsi="Verdana"/>
          <w:sz w:val="14"/>
        </w:rPr>
        <w:t>zápis  do</w:t>
      </w:r>
      <w:proofErr w:type="gramEnd"/>
      <w:r>
        <w:rPr>
          <w:rFonts w:ascii="Verdana" w:hAnsi="Verdana"/>
          <w:sz w:val="14"/>
        </w:rPr>
        <w:t xml:space="preserve"> matriční knihy je 30 dnů.</w:t>
      </w:r>
    </w:p>
    <w:p w14:paraId="74CEDA41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</w:p>
    <w:p w14:paraId="3E97F669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14. </w:t>
      </w:r>
      <w:r>
        <w:rPr>
          <w:rFonts w:ascii="Verdana" w:hAnsi="Verdana"/>
          <w:b/>
          <w:sz w:val="14"/>
        </w:rPr>
        <w:t xml:space="preserve">Kteří </w:t>
      </w:r>
      <w:proofErr w:type="gramStart"/>
      <w:r>
        <w:rPr>
          <w:rFonts w:ascii="Verdana" w:hAnsi="Verdana"/>
          <w:b/>
          <w:sz w:val="14"/>
        </w:rPr>
        <w:t>jsou  další</w:t>
      </w:r>
      <w:proofErr w:type="gramEnd"/>
      <w:r>
        <w:rPr>
          <w:rFonts w:ascii="Verdana" w:hAnsi="Verdana"/>
          <w:b/>
          <w:sz w:val="14"/>
        </w:rPr>
        <w:t xml:space="preserve"> účastníci (dotčení) řešení životní  situace</w:t>
      </w:r>
    </w:p>
    <w:p w14:paraId="66D4EB4A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11536B39" w14:textId="77777777" w:rsidR="00B33B12" w:rsidRDefault="00B33B12" w:rsidP="00B33B12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15. </w:t>
      </w:r>
      <w:r>
        <w:rPr>
          <w:rFonts w:ascii="Verdana" w:hAnsi="Verdana"/>
          <w:b/>
          <w:sz w:val="14"/>
        </w:rPr>
        <w:t xml:space="preserve">Jaké další činnosti jsou po </w:t>
      </w:r>
      <w:proofErr w:type="gramStart"/>
      <w:r>
        <w:rPr>
          <w:rFonts w:ascii="Verdana" w:hAnsi="Verdana"/>
          <w:b/>
          <w:sz w:val="14"/>
        </w:rPr>
        <w:t>žadateli  požadovány</w:t>
      </w:r>
      <w:proofErr w:type="gramEnd"/>
    </w:p>
    <w:p w14:paraId="48452E6B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21128801" w14:textId="77777777" w:rsidR="00B33B12" w:rsidRDefault="00B33B12" w:rsidP="00B33B12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16. </w:t>
      </w:r>
      <w:r>
        <w:rPr>
          <w:rFonts w:ascii="Verdana" w:hAnsi="Verdana"/>
          <w:b/>
          <w:sz w:val="14"/>
        </w:rPr>
        <w:t>Elektronická služba, kterou lze   využít</w:t>
      </w:r>
    </w:p>
    <w:p w14:paraId="5EF84CA1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Nelze  využít</w:t>
      </w:r>
      <w:proofErr w:type="gramEnd"/>
    </w:p>
    <w:p w14:paraId="76A09427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</w:p>
    <w:p w14:paraId="096089F1" w14:textId="77777777" w:rsidR="00B33B12" w:rsidRDefault="00B33B12" w:rsidP="00B33B12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17. </w:t>
      </w:r>
      <w:r>
        <w:rPr>
          <w:rFonts w:ascii="Verdana" w:hAnsi="Verdana"/>
          <w:b/>
          <w:sz w:val="14"/>
        </w:rPr>
        <w:t xml:space="preserve">Podle kterého </w:t>
      </w:r>
      <w:proofErr w:type="gramStart"/>
      <w:r>
        <w:rPr>
          <w:rFonts w:ascii="Verdana" w:hAnsi="Verdana"/>
          <w:b/>
          <w:sz w:val="14"/>
        </w:rPr>
        <w:t>právního  předpisu</w:t>
      </w:r>
      <w:proofErr w:type="gramEnd"/>
      <w:r>
        <w:rPr>
          <w:rFonts w:ascii="Verdana" w:hAnsi="Verdana"/>
          <w:b/>
          <w:sz w:val="14"/>
        </w:rPr>
        <w:t xml:space="preserve">  se  postupuje</w:t>
      </w:r>
    </w:p>
    <w:p w14:paraId="57989A12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zákon č. 301/2000 Sb., o </w:t>
      </w:r>
      <w:proofErr w:type="gramStart"/>
      <w:r>
        <w:rPr>
          <w:rFonts w:ascii="Verdana" w:hAnsi="Verdana"/>
          <w:sz w:val="14"/>
        </w:rPr>
        <w:t>matrikách,  jménu</w:t>
      </w:r>
      <w:proofErr w:type="gramEnd"/>
      <w:r>
        <w:rPr>
          <w:rFonts w:ascii="Verdana" w:hAnsi="Verdana"/>
          <w:sz w:val="14"/>
        </w:rPr>
        <w:t xml:space="preserve"> a  příjmení a o změně některých souvisejících zákonů  ve znění pozdějších předpisů </w:t>
      </w:r>
    </w:p>
    <w:p w14:paraId="145B953C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vyhláška č. 207/</w:t>
      </w:r>
      <w:proofErr w:type="gramStart"/>
      <w:r>
        <w:rPr>
          <w:rFonts w:ascii="Verdana" w:hAnsi="Verdana"/>
          <w:sz w:val="14"/>
        </w:rPr>
        <w:t>2001  Sb.</w:t>
      </w:r>
      <w:proofErr w:type="gramEnd"/>
      <w:r>
        <w:rPr>
          <w:rFonts w:ascii="Verdana" w:hAnsi="Verdana"/>
          <w:sz w:val="14"/>
        </w:rPr>
        <w:t xml:space="preserve">, kterou se provádí zákon č. 301/2000 Sb., o  matrikách,  jménu a příjmení a o změně některých souvisejících zákonů  ve znění  pozdějších předpisů </w:t>
      </w:r>
    </w:p>
    <w:p w14:paraId="1878D978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</w:p>
    <w:p w14:paraId="6F3B8CAF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18.</w:t>
      </w:r>
      <w:r>
        <w:rPr>
          <w:rFonts w:ascii="Verdana" w:hAnsi="Verdana"/>
          <w:b/>
          <w:sz w:val="14"/>
        </w:rPr>
        <w:t xml:space="preserve"> </w:t>
      </w:r>
      <w:proofErr w:type="gramStart"/>
      <w:r>
        <w:rPr>
          <w:rFonts w:ascii="Verdana" w:hAnsi="Verdana"/>
          <w:b/>
          <w:sz w:val="14"/>
        </w:rPr>
        <w:t>Jaké  jsou</w:t>
      </w:r>
      <w:proofErr w:type="gramEnd"/>
      <w:r>
        <w:rPr>
          <w:rFonts w:ascii="Verdana" w:hAnsi="Verdana"/>
          <w:b/>
          <w:sz w:val="14"/>
        </w:rPr>
        <w:t xml:space="preserve"> související  předpisy</w:t>
      </w:r>
    </w:p>
    <w:p w14:paraId="5A910956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zákon č. 500/2004 Sb.</w:t>
      </w:r>
      <w:proofErr w:type="gramStart"/>
      <w:r>
        <w:rPr>
          <w:rFonts w:ascii="Verdana" w:hAnsi="Verdana"/>
          <w:sz w:val="14"/>
        </w:rPr>
        <w:t>,  správní</w:t>
      </w:r>
      <w:proofErr w:type="gramEnd"/>
      <w:r>
        <w:rPr>
          <w:rFonts w:ascii="Verdana" w:hAnsi="Verdana"/>
          <w:sz w:val="14"/>
        </w:rPr>
        <w:t xml:space="preserve"> řád, ve znění  pozdějších  předpisů</w:t>
      </w:r>
    </w:p>
    <w:p w14:paraId="09201A83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</w:p>
    <w:p w14:paraId="2FA5C724" w14:textId="77777777" w:rsidR="00B33B12" w:rsidRDefault="00B33B12" w:rsidP="00B33B12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>19.</w:t>
      </w:r>
      <w:r>
        <w:rPr>
          <w:rFonts w:ascii="Verdana" w:hAnsi="Verdana"/>
          <w:b/>
          <w:sz w:val="14"/>
        </w:rPr>
        <w:t xml:space="preserve"> Jaké jsou opravné prostředky a jak </w:t>
      </w:r>
      <w:proofErr w:type="gramStart"/>
      <w:r>
        <w:rPr>
          <w:rFonts w:ascii="Verdana" w:hAnsi="Verdana"/>
          <w:b/>
          <w:sz w:val="14"/>
        </w:rPr>
        <w:t>se  uplatňují</w:t>
      </w:r>
      <w:proofErr w:type="gramEnd"/>
    </w:p>
    <w:p w14:paraId="05D588B9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6BEAD01C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20. </w:t>
      </w:r>
      <w:r>
        <w:rPr>
          <w:rFonts w:ascii="Verdana" w:hAnsi="Verdana"/>
          <w:b/>
          <w:sz w:val="14"/>
        </w:rPr>
        <w:t xml:space="preserve">Jaké sankce mohou být uplatněny </w:t>
      </w:r>
      <w:proofErr w:type="gramStart"/>
      <w:r>
        <w:rPr>
          <w:rFonts w:ascii="Verdana" w:hAnsi="Verdana"/>
          <w:b/>
          <w:sz w:val="14"/>
        </w:rPr>
        <w:t>v  případě</w:t>
      </w:r>
      <w:proofErr w:type="gramEnd"/>
      <w:r>
        <w:rPr>
          <w:rFonts w:ascii="Verdana" w:hAnsi="Verdana"/>
          <w:b/>
          <w:sz w:val="14"/>
        </w:rPr>
        <w:t>  nedodržení</w:t>
      </w:r>
    </w:p>
    <w:p w14:paraId="2A3EB723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43048205" w14:textId="77777777" w:rsidR="00B33B12" w:rsidRDefault="00B33B12" w:rsidP="00B33B12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21. </w:t>
      </w:r>
      <w:proofErr w:type="gramStart"/>
      <w:r>
        <w:rPr>
          <w:rFonts w:ascii="Verdana" w:hAnsi="Verdana"/>
          <w:b/>
          <w:sz w:val="14"/>
        </w:rPr>
        <w:t>Nejčastější  dotazy</w:t>
      </w:r>
      <w:proofErr w:type="gramEnd"/>
    </w:p>
    <w:p w14:paraId="1EFCDE86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65F172F3" w14:textId="77777777" w:rsidR="00B33B12" w:rsidRDefault="00B33B12" w:rsidP="00B33B12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22. </w:t>
      </w:r>
      <w:proofErr w:type="gramStart"/>
      <w:r>
        <w:rPr>
          <w:rFonts w:ascii="Verdana" w:hAnsi="Verdana"/>
          <w:b/>
          <w:sz w:val="14"/>
        </w:rPr>
        <w:t>Další  informace</w:t>
      </w:r>
      <w:proofErr w:type="gramEnd"/>
    </w:p>
    <w:p w14:paraId="7AD3BDEC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282A0B49" w14:textId="77777777" w:rsidR="00B33B12" w:rsidRDefault="00B33B12" w:rsidP="00B33B12">
      <w:pPr>
        <w:shd w:val="solid" w:color="FFFFFF" w:fill="auto"/>
      </w:pPr>
      <w:r>
        <w:rPr>
          <w:rFonts w:ascii="Verdana" w:hAnsi="Verdana"/>
          <w:sz w:val="14"/>
        </w:rPr>
        <w:t xml:space="preserve">23. </w:t>
      </w:r>
      <w:r>
        <w:rPr>
          <w:rFonts w:ascii="Verdana" w:hAnsi="Verdana"/>
          <w:b/>
          <w:sz w:val="14"/>
        </w:rPr>
        <w:t xml:space="preserve">Informace o </w:t>
      </w:r>
      <w:proofErr w:type="gramStart"/>
      <w:r>
        <w:rPr>
          <w:rFonts w:ascii="Verdana" w:hAnsi="Verdana"/>
          <w:b/>
          <w:sz w:val="14"/>
        </w:rPr>
        <w:t>popisovaném  postupu</w:t>
      </w:r>
      <w:proofErr w:type="gramEnd"/>
      <w:r>
        <w:rPr>
          <w:rFonts w:ascii="Verdana" w:hAnsi="Verdana"/>
          <w:sz w:val="14"/>
        </w:rPr>
        <w:t xml:space="preserve"> (o řešení  životní situace)  zdrojů nebo  v jiné formě </w:t>
      </w:r>
      <w:hyperlink r:id="rId4" w:history="1">
        <w:r>
          <w:rPr>
            <w:rStyle w:val="Hypertextovodkaz"/>
            <w:rFonts w:ascii="Verdana" w:hAnsi="Verdana"/>
            <w:color w:val="0000FF"/>
            <w:sz w:val="14"/>
          </w:rPr>
          <w:t>www.portal.gov.cz</w:t>
        </w:r>
      </w:hyperlink>
    </w:p>
    <w:p w14:paraId="6FFFAF6E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</w:p>
    <w:p w14:paraId="3EFA0CD7" w14:textId="77777777" w:rsidR="00B33B12" w:rsidRDefault="00B33B12" w:rsidP="00B33B12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24. </w:t>
      </w:r>
      <w:r>
        <w:rPr>
          <w:rFonts w:ascii="Verdana" w:hAnsi="Verdana"/>
          <w:b/>
          <w:sz w:val="14"/>
        </w:rPr>
        <w:t xml:space="preserve">Související životní </w:t>
      </w:r>
      <w:proofErr w:type="gramStart"/>
      <w:r>
        <w:rPr>
          <w:rFonts w:ascii="Verdana" w:hAnsi="Verdana"/>
          <w:b/>
          <w:sz w:val="14"/>
        </w:rPr>
        <w:t>situace  a</w:t>
      </w:r>
      <w:proofErr w:type="gramEnd"/>
      <w:r>
        <w:rPr>
          <w:rFonts w:ascii="Verdana" w:hAnsi="Verdana"/>
          <w:b/>
          <w:sz w:val="14"/>
        </w:rPr>
        <w:t xml:space="preserve"> návody, jak je  řešit</w:t>
      </w:r>
    </w:p>
    <w:p w14:paraId="19CB73F1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Vystavování  matričních</w:t>
      </w:r>
      <w:proofErr w:type="gramEnd"/>
      <w:r>
        <w:rPr>
          <w:rFonts w:ascii="Verdana" w:hAnsi="Verdana"/>
          <w:sz w:val="14"/>
        </w:rPr>
        <w:t xml:space="preserve"> dokladů-duplikáty</w:t>
      </w:r>
    </w:p>
    <w:p w14:paraId="2D2BA43E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</w:p>
    <w:p w14:paraId="7E48A122" w14:textId="77777777" w:rsidR="00B33B12" w:rsidRDefault="00B33B12" w:rsidP="00B33B12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lastRenderedPageBreak/>
        <w:t xml:space="preserve">25. </w:t>
      </w:r>
      <w:proofErr w:type="gramStart"/>
      <w:r>
        <w:rPr>
          <w:rFonts w:ascii="Verdana" w:hAnsi="Verdana"/>
          <w:b/>
          <w:sz w:val="14"/>
        </w:rPr>
        <w:t>Za  správnost</w:t>
      </w:r>
      <w:proofErr w:type="gramEnd"/>
      <w:r>
        <w:rPr>
          <w:rFonts w:ascii="Verdana" w:hAnsi="Verdana"/>
          <w:b/>
          <w:sz w:val="14"/>
        </w:rPr>
        <w:t xml:space="preserve">  popisu odpovídá útvar</w:t>
      </w:r>
    </w:p>
    <w:p w14:paraId="0228BCCB" w14:textId="492B6948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matrika, ÚMČ města </w:t>
      </w:r>
      <w:proofErr w:type="gramStart"/>
      <w:r>
        <w:rPr>
          <w:rFonts w:ascii="Verdana" w:hAnsi="Verdana"/>
          <w:sz w:val="14"/>
        </w:rPr>
        <w:t>Brna,  Brno</w:t>
      </w:r>
      <w:proofErr w:type="gramEnd"/>
      <w:r>
        <w:rPr>
          <w:rFonts w:ascii="Verdana" w:hAnsi="Verdana"/>
          <w:sz w:val="14"/>
        </w:rPr>
        <w:t>-Řečkovice a Mokrá Hora</w:t>
      </w:r>
    </w:p>
    <w:p w14:paraId="01D14A8B" w14:textId="77777777" w:rsidR="007E134B" w:rsidRDefault="007E134B" w:rsidP="00B33B12">
      <w:pPr>
        <w:shd w:val="solid" w:color="FFFFFF" w:fill="auto"/>
        <w:rPr>
          <w:rFonts w:ascii="Verdana" w:hAnsi="Verdana"/>
          <w:sz w:val="14"/>
        </w:rPr>
      </w:pPr>
    </w:p>
    <w:p w14:paraId="6FDF5E8E" w14:textId="54880915" w:rsidR="00B33B12" w:rsidRDefault="00B33B12" w:rsidP="00B33B12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26. </w:t>
      </w:r>
      <w:r>
        <w:rPr>
          <w:rFonts w:ascii="Verdana" w:hAnsi="Verdana"/>
          <w:b/>
          <w:sz w:val="14"/>
        </w:rPr>
        <w:t>Kontaktní osoba</w:t>
      </w:r>
    </w:p>
    <w:p w14:paraId="673B713C" w14:textId="371403BA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Lucie Říhová, matrikářka, tel.: 541 421 747</w:t>
      </w:r>
    </w:p>
    <w:p w14:paraId="6E74011B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</w:p>
    <w:p w14:paraId="735B61BD" w14:textId="77777777" w:rsidR="00B33B12" w:rsidRDefault="00B33B12" w:rsidP="00B33B12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>27.</w:t>
      </w:r>
      <w:r>
        <w:rPr>
          <w:rFonts w:ascii="Verdana" w:hAnsi="Verdana"/>
          <w:b/>
          <w:sz w:val="14"/>
        </w:rPr>
        <w:t xml:space="preserve"> Popis </w:t>
      </w:r>
      <w:proofErr w:type="gramStart"/>
      <w:r>
        <w:rPr>
          <w:rFonts w:ascii="Verdana" w:hAnsi="Verdana"/>
          <w:b/>
          <w:sz w:val="14"/>
        </w:rPr>
        <w:t>je  zpracován</w:t>
      </w:r>
      <w:proofErr w:type="gramEnd"/>
      <w:r>
        <w:rPr>
          <w:rFonts w:ascii="Verdana" w:hAnsi="Verdana"/>
          <w:b/>
          <w:sz w:val="14"/>
        </w:rPr>
        <w:t xml:space="preserve">  podle právního stavu ke dni</w:t>
      </w:r>
    </w:p>
    <w:p w14:paraId="13C19676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1.1.2008</w:t>
      </w:r>
    </w:p>
    <w:p w14:paraId="04B5D7A8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</w:p>
    <w:p w14:paraId="4F1EF0A4" w14:textId="77777777" w:rsidR="00B33B12" w:rsidRDefault="00B33B12" w:rsidP="00B33B12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28. </w:t>
      </w:r>
      <w:r>
        <w:rPr>
          <w:rFonts w:ascii="Verdana" w:hAnsi="Verdana"/>
          <w:b/>
          <w:sz w:val="14"/>
        </w:rPr>
        <w:t xml:space="preserve">Popis </w:t>
      </w:r>
      <w:proofErr w:type="gramStart"/>
      <w:r>
        <w:rPr>
          <w:rFonts w:ascii="Verdana" w:hAnsi="Verdana"/>
          <w:b/>
          <w:sz w:val="14"/>
        </w:rPr>
        <w:t>byl  naposledy</w:t>
      </w:r>
      <w:proofErr w:type="gramEnd"/>
      <w:r>
        <w:rPr>
          <w:rFonts w:ascii="Verdana" w:hAnsi="Verdana"/>
          <w:b/>
          <w:sz w:val="14"/>
        </w:rPr>
        <w:t xml:space="preserve"> aktualizován</w:t>
      </w:r>
    </w:p>
    <w:p w14:paraId="7102AEA6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0EF305CD" w14:textId="77777777" w:rsidR="00B33B12" w:rsidRDefault="00B33B12" w:rsidP="00B33B12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29. </w:t>
      </w:r>
      <w:r>
        <w:rPr>
          <w:rFonts w:ascii="Verdana" w:hAnsi="Verdana"/>
          <w:b/>
          <w:sz w:val="14"/>
        </w:rPr>
        <w:t xml:space="preserve">Datum konce </w:t>
      </w:r>
      <w:proofErr w:type="gramStart"/>
      <w:r>
        <w:rPr>
          <w:rFonts w:ascii="Verdana" w:hAnsi="Verdana"/>
          <w:b/>
          <w:sz w:val="14"/>
        </w:rPr>
        <w:t>platnosti  popisu</w:t>
      </w:r>
      <w:proofErr w:type="gramEnd"/>
    </w:p>
    <w:p w14:paraId="1C3247BE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Bez omezení</w:t>
      </w:r>
    </w:p>
    <w:p w14:paraId="4FF6F553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</w:p>
    <w:p w14:paraId="502E5EEC" w14:textId="77777777" w:rsidR="00B33B12" w:rsidRDefault="00B33B12" w:rsidP="00B33B12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30. </w:t>
      </w:r>
      <w:r>
        <w:rPr>
          <w:rFonts w:ascii="Verdana" w:hAnsi="Verdana"/>
          <w:b/>
          <w:sz w:val="14"/>
        </w:rPr>
        <w:t xml:space="preserve">Případná upřesnění a </w:t>
      </w:r>
      <w:proofErr w:type="gramStart"/>
      <w:r>
        <w:rPr>
          <w:rFonts w:ascii="Verdana" w:hAnsi="Verdana"/>
          <w:b/>
          <w:sz w:val="14"/>
        </w:rPr>
        <w:t>poznámky  k</w:t>
      </w:r>
      <w:proofErr w:type="gramEnd"/>
      <w:r>
        <w:rPr>
          <w:rFonts w:ascii="Verdana" w:hAnsi="Verdana"/>
          <w:b/>
          <w:sz w:val="14"/>
        </w:rPr>
        <w:t xml:space="preserve"> řešení životní  situace</w:t>
      </w:r>
    </w:p>
    <w:p w14:paraId="1DFC618C" w14:textId="77777777" w:rsidR="00B33B12" w:rsidRDefault="00B33B12" w:rsidP="00B33B12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58F77C79" w14:textId="77777777" w:rsidR="0038384D" w:rsidRDefault="0038384D"/>
    <w:sectPr w:rsidR="00383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B12"/>
    <w:rsid w:val="000079A2"/>
    <w:rsid w:val="0038384D"/>
    <w:rsid w:val="0060184F"/>
    <w:rsid w:val="007E134B"/>
    <w:rsid w:val="00B33B12"/>
    <w:rsid w:val="00E2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0FF65"/>
  <w15:chartTrackingRefBased/>
  <w15:docId w15:val="{D2820183-DF3F-478D-8257-0AFCAC320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3B12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33B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1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rtal.gov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556</Words>
  <Characters>3281</Characters>
  <Application>Microsoft Office Word</Application>
  <DocSecurity>0</DocSecurity>
  <Lines>27</Lines>
  <Paragraphs>7</Paragraphs>
  <ScaleCrop>false</ScaleCrop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Lucie (MČ Brno-Řečkovice a Mokrá Hora)</dc:creator>
  <cp:keywords/>
  <dc:description/>
  <cp:lastModifiedBy>Říhová Lucie (MČ Brno-Řečkovice a Mokrá Hora)</cp:lastModifiedBy>
  <cp:revision>5</cp:revision>
  <dcterms:created xsi:type="dcterms:W3CDTF">2025-11-20T13:13:00Z</dcterms:created>
  <dcterms:modified xsi:type="dcterms:W3CDTF">2025-11-28T10:05:00Z</dcterms:modified>
</cp:coreProperties>
</file>